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AA" w:rsidRDefault="00AF54AA" w:rsidP="00AF54AA">
      <w:r>
        <w:t>Tip – Addressing unexpected obstacles</w:t>
      </w:r>
    </w:p>
    <w:p w:rsidR="00AF54AA" w:rsidRDefault="00AF54AA" w:rsidP="00AF54AA">
      <w:r>
        <w:t>If you encounter unexpected obstacles during the meeting, we suggest that you listen to the person’s concern.  Then recommend that rather than addressing the issue now, let’s table it so we gather more information and address the issue more comprehensively at the next planning meeting.    It is important to have a plan to keep the meeting on track.</w:t>
      </w:r>
    </w:p>
    <w:p w:rsidR="00D759BD" w:rsidRDefault="00D759BD">
      <w:bookmarkStart w:id="0" w:name="_GoBack"/>
      <w:bookmarkEnd w:id="0"/>
    </w:p>
    <w:sectPr w:rsidR="00D75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AA"/>
    <w:rsid w:val="002F649A"/>
    <w:rsid w:val="00AE5FA6"/>
    <w:rsid w:val="00AF54AA"/>
    <w:rsid w:val="00D7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McGaffigan</dc:creator>
  <cp:lastModifiedBy>Richard McGaffigan</cp:lastModifiedBy>
  <cp:revision>2</cp:revision>
  <dcterms:created xsi:type="dcterms:W3CDTF">2014-05-22T19:17:00Z</dcterms:created>
  <dcterms:modified xsi:type="dcterms:W3CDTF">2014-05-22T19:17:00Z</dcterms:modified>
</cp:coreProperties>
</file>